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D4B2A" w14:textId="3F5BBBDD" w:rsidR="00F8075E" w:rsidRPr="00070A46" w:rsidRDefault="00F20574" w:rsidP="008A4FD2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FBD72B7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564733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55116"/>
                            <a:chOff x="0" y="-29847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1F76421E" w:rsidR="00F8075E" w:rsidRPr="00284D97" w:rsidRDefault="00284D97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284D97">
                                  <w:rPr>
                                    <w:rFonts w:ascii="Arial" w:hAnsi="Arial" w:cs="Arial"/>
                                  </w:rPr>
                                  <w:t>Jornada sobre abordaje ante situaciones de violencia de género en operaciones preventivas de proximidad</w:t>
                                </w:r>
                                <w:r w:rsidR="000915C2" w:rsidRPr="00284D97"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1F76421E" w:rsidR="00F8075E" w:rsidRPr="00284D97" w:rsidRDefault="00284D97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284D97">
                            <w:rPr>
                              <w:rFonts w:ascii="Arial" w:hAnsi="Arial" w:cs="Arial"/>
                            </w:rPr>
                            <w:t>Jornada sobre abordaje ante situaciones de violencia de género en operaciones preventivas de proximidad</w:t>
                          </w:r>
                          <w:r w:rsidR="000915C2" w:rsidRPr="00284D97">
                            <w:rPr>
                              <w:rFonts w:ascii="Arial" w:hAnsi="Arial" w:cs="Arial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6E6DE919" w14:textId="2709D5CC" w:rsidR="008A4FD2" w:rsidRPr="008C4252" w:rsidRDefault="008A4FD2" w:rsidP="008C42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33FB4876" w14:textId="1A20912B" w:rsidR="00D77786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6888C4DD" w14:textId="78CAAE7B" w:rsidR="002E5C83" w:rsidRDefault="007C707B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7C707B">
        <w:rPr>
          <w:rFonts w:ascii="Arial" w:hAnsi="Arial" w:cs="Arial"/>
        </w:rPr>
        <w:t xml:space="preserve">La iniciativa busca que el personal policial actúe con perspectiva de género y derechos humanos, promoviendo la igualdad y el acceso a la justicia para colectivos vulnerables como mujeres, LGBTIQ+ y otros. A través de contenidos teóricos, normativos y temáticos específicos, se desarrollan estrategias pedagógicas que facilitan la reflexión, </w:t>
      </w:r>
      <w:proofErr w:type="spellStart"/>
      <w:r w:rsidRPr="007C707B">
        <w:rPr>
          <w:rFonts w:ascii="Arial" w:hAnsi="Arial" w:cs="Arial"/>
        </w:rPr>
        <w:t>visibilización</w:t>
      </w:r>
      <w:proofErr w:type="spellEnd"/>
      <w:r w:rsidRPr="007C707B">
        <w:rPr>
          <w:rFonts w:ascii="Arial" w:hAnsi="Arial" w:cs="Arial"/>
        </w:rPr>
        <w:t xml:space="preserve"> y deconstrucción de estereotipos, con énfasis en violencia de género, identidad de género y diversidades sexuales. La finalidad es fortalecer la capacitación de los efectivos para abordar con sensibilidad y eficacia las situaciones de violencia y conflicto, promoviendo un trato digno y facilitando el trabajo en la comunidad mediante debates, talleres, simulaciones y consultas permanentes</w:t>
      </w:r>
      <w:r w:rsidR="00F20574" w:rsidRPr="00F20574">
        <w:rPr>
          <w:rFonts w:ascii="Arial" w:hAnsi="Arial" w:cs="Arial"/>
        </w:rPr>
        <w:t>.</w:t>
      </w:r>
    </w:p>
    <w:p w14:paraId="2FFB22C3" w14:textId="77777777" w:rsidR="00F20574" w:rsidRPr="008C4252" w:rsidRDefault="00F20574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761529CD" w14:textId="332341C9" w:rsidR="00070A46" w:rsidRDefault="00070A46" w:rsidP="00284D97">
      <w:pPr>
        <w:spacing w:line="360" w:lineRule="auto"/>
        <w:ind w:left="2" w:right="48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>Destinada al personal</w:t>
      </w:r>
      <w:r w:rsidR="00284D97" w:rsidRPr="00284D97">
        <w:rPr>
          <w:rFonts w:ascii="Arial" w:hAnsi="Arial" w:cs="Arial"/>
        </w:rPr>
        <w:t xml:space="preserve"> de la Policía Local de la provincia de Buenos Aires</w:t>
      </w:r>
      <w:r w:rsidR="00284D97">
        <w:rPr>
          <w:rFonts w:ascii="Arial" w:hAnsi="Arial" w:cs="Arial"/>
        </w:rPr>
        <w:t>.</w:t>
      </w:r>
    </w:p>
    <w:p w14:paraId="70F0F1FD" w14:textId="77777777" w:rsidR="00284D97" w:rsidRPr="00284D97" w:rsidRDefault="00284D97" w:rsidP="00284D97">
      <w:pPr>
        <w:spacing w:line="360" w:lineRule="auto"/>
        <w:ind w:left="2" w:right="48"/>
        <w:jc w:val="both"/>
        <w:rPr>
          <w:rFonts w:ascii="Arial" w:hAnsi="Arial" w:cs="Arial"/>
        </w:rPr>
      </w:pPr>
    </w:p>
    <w:p w14:paraId="455F733B" w14:textId="67F29F87" w:rsidR="009C0671" w:rsidRPr="008C4252" w:rsidRDefault="00000000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5D47BE" w:rsidRPr="008C4252">
        <w:rPr>
          <w:rFonts w:ascii="Arial" w:hAnsi="Arial" w:cs="Arial"/>
        </w:rPr>
        <w:t>presencial</w:t>
      </w:r>
      <w:r w:rsidR="008A4FD2" w:rsidRPr="008C4252">
        <w:rPr>
          <w:rFonts w:ascii="Arial" w:hAnsi="Arial" w:cs="Arial"/>
        </w:rPr>
        <w:t>.</w:t>
      </w:r>
    </w:p>
    <w:p w14:paraId="11E197EA" w14:textId="77777777" w:rsidR="00155D97" w:rsidRPr="008C4252" w:rsidRDefault="00155D97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20D6A80D" w:rsidR="00D510A9" w:rsidRPr="008C4252" w:rsidRDefault="00000000" w:rsidP="008A4FD2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F20574">
        <w:rPr>
          <w:rFonts w:ascii="Arial" w:eastAsia="Arial" w:hAnsi="Arial" w:cs="Arial"/>
        </w:rPr>
        <w:t>2</w:t>
      </w:r>
      <w:r w:rsidR="005D47BE" w:rsidRPr="008C4252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A4FD2">
      <w:pPr>
        <w:spacing w:line="360" w:lineRule="auto"/>
        <w:jc w:val="both"/>
        <w:rPr>
          <w:rFonts w:ascii="Arial" w:hAnsi="Arial" w:cs="Arial"/>
        </w:rPr>
      </w:pPr>
    </w:p>
    <w:p w14:paraId="0CA49959" w14:textId="12974333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F20574">
        <w:rPr>
          <w:rFonts w:ascii="Arial" w:hAnsi="Arial" w:cs="Arial"/>
          <w:b w:val="0"/>
          <w:bCs w:val="0"/>
          <w:sz w:val="22"/>
          <w:szCs w:val="22"/>
        </w:rPr>
        <w:t>1</w:t>
      </w:r>
      <w:r w:rsidR="008C4252" w:rsidRPr="008C425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F20574" w:rsidRPr="008C4252">
        <w:rPr>
          <w:rFonts w:ascii="Arial" w:hAnsi="Arial" w:cs="Arial"/>
          <w:b w:val="0"/>
          <w:bCs w:val="0"/>
          <w:sz w:val="22"/>
          <w:szCs w:val="22"/>
        </w:rPr>
        <w:t>edición</w:t>
      </w:r>
      <w:r w:rsidR="00F20574">
        <w:rPr>
          <w:rFonts w:ascii="Arial" w:hAnsi="Arial" w:cs="Arial"/>
          <w:b w:val="0"/>
          <w:bCs w:val="0"/>
          <w:sz w:val="22"/>
          <w:szCs w:val="22"/>
        </w:rPr>
        <w:t xml:space="preserve"> anual. </w:t>
      </w:r>
    </w:p>
    <w:p w14:paraId="07E0A0FA" w14:textId="77777777" w:rsidR="008A4FD2" w:rsidRPr="00284D97" w:rsidRDefault="008A4FD2" w:rsidP="008A4FD2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17C08C4" w14:textId="6BB56260" w:rsidR="008A4FD2" w:rsidRPr="008C4252" w:rsidRDefault="00000000" w:rsidP="008C4252">
      <w:pPr>
        <w:spacing w:line="360" w:lineRule="auto"/>
        <w:ind w:right="48"/>
        <w:jc w:val="both"/>
        <w:rPr>
          <w:rFonts w:ascii="Arial" w:hAnsi="Arial" w:cs="Arial"/>
          <w:color w:val="000000"/>
        </w:rPr>
      </w:pPr>
      <w:r w:rsidRPr="00284D97">
        <w:rPr>
          <w:rFonts w:ascii="Arial" w:hAnsi="Arial" w:cs="Arial"/>
          <w:b/>
        </w:rPr>
        <w:t xml:space="preserve">Fecha de inicio y finalización: </w:t>
      </w:r>
      <w:r w:rsidR="002E5C83" w:rsidRPr="00284D97">
        <w:rPr>
          <w:rFonts w:ascii="Arial" w:hAnsi="Arial" w:cs="Arial"/>
          <w:bCs/>
        </w:rPr>
        <w:t xml:space="preserve">inicia </w:t>
      </w:r>
      <w:r w:rsidR="00284D97" w:rsidRPr="00284D97">
        <w:rPr>
          <w:rFonts w:ascii="Arial" w:hAnsi="Arial" w:cs="Arial"/>
        </w:rPr>
        <w:t>desde el mes de abril hasta el mes de noviembre de 2025</w:t>
      </w:r>
      <w:r w:rsidR="00284D97" w:rsidRPr="00A6173D">
        <w:t>.</w:t>
      </w:r>
    </w:p>
    <w:p w14:paraId="05A618B0" w14:textId="26683030" w:rsidR="00070A46" w:rsidRPr="008C4252" w:rsidRDefault="00000000" w:rsidP="00070A46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Cupo: </w:t>
      </w:r>
      <w:r w:rsidR="00284D97">
        <w:rPr>
          <w:rFonts w:ascii="Arial" w:hAnsi="Arial" w:cs="Arial"/>
        </w:rPr>
        <w:t xml:space="preserve">25 </w:t>
      </w:r>
      <w:r w:rsidR="002E5C83">
        <w:rPr>
          <w:rFonts w:ascii="Arial" w:hAnsi="Arial" w:cs="Arial"/>
        </w:rPr>
        <w:t>efectivos</w:t>
      </w:r>
      <w:r w:rsidR="008C4252" w:rsidRPr="008C4252">
        <w:rPr>
          <w:rFonts w:ascii="Arial" w:hAnsi="Arial" w:cs="Arial"/>
        </w:rPr>
        <w:t>.</w:t>
      </w:r>
    </w:p>
    <w:p w14:paraId="58C17CC9" w14:textId="5AB603E9" w:rsidR="001A75D3" w:rsidRPr="008C4252" w:rsidRDefault="001A75D3" w:rsidP="008A4FD2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284D97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284D97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DA292" w14:textId="77777777" w:rsidR="00CB0745" w:rsidRDefault="00CB0745" w:rsidP="00C71223">
      <w:r>
        <w:separator/>
      </w:r>
    </w:p>
  </w:endnote>
  <w:endnote w:type="continuationSeparator" w:id="0">
    <w:p w14:paraId="4765A585" w14:textId="77777777" w:rsidR="00CB0745" w:rsidRDefault="00CB0745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E7CAB71B-6E31-4479-92A4-C8F1024126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BB93775-AA3C-49DB-A1FF-0415C16F56CF}"/>
    <w:embedBold r:id="rId3" w:fontKey="{41282069-8D5E-457A-BCC8-4A34BFF168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D7B508F-FA24-4811-A472-9918D9AF9E6A}"/>
    <w:embedItalic r:id="rId5" w:fontKey="{42F4D627-7E4D-4273-95C5-6FB60E724D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AA5843-18FD-4224-AE9D-D9B19CE4DA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C34B2" w14:textId="77777777" w:rsidR="00CB0745" w:rsidRDefault="00CB0745" w:rsidP="00C71223">
      <w:r>
        <w:separator/>
      </w:r>
    </w:p>
  </w:footnote>
  <w:footnote w:type="continuationSeparator" w:id="0">
    <w:p w14:paraId="3A0EB4E5" w14:textId="77777777" w:rsidR="00CB0745" w:rsidRDefault="00CB0745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32CC7"/>
    <w:rsid w:val="00070A46"/>
    <w:rsid w:val="000915C2"/>
    <w:rsid w:val="0010325F"/>
    <w:rsid w:val="00155D97"/>
    <w:rsid w:val="0017187A"/>
    <w:rsid w:val="001A75D3"/>
    <w:rsid w:val="00284D97"/>
    <w:rsid w:val="002E5C83"/>
    <w:rsid w:val="005D47BE"/>
    <w:rsid w:val="007C707B"/>
    <w:rsid w:val="00857BE7"/>
    <w:rsid w:val="008A4FD2"/>
    <w:rsid w:val="008C4252"/>
    <w:rsid w:val="009C0671"/>
    <w:rsid w:val="009E2424"/>
    <w:rsid w:val="00A811A4"/>
    <w:rsid w:val="00C37508"/>
    <w:rsid w:val="00C71223"/>
    <w:rsid w:val="00CB0745"/>
    <w:rsid w:val="00D510A9"/>
    <w:rsid w:val="00D77786"/>
    <w:rsid w:val="00E4257B"/>
    <w:rsid w:val="00EE26ED"/>
    <w:rsid w:val="00F20574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2025-04-29T18:17:00Z</dcterms:created>
  <dcterms:modified xsi:type="dcterms:W3CDTF">2025-04-29T18:17:00Z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